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92" w:rsidRDefault="00022C92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  <w:proofErr w:type="gramEnd"/>
    </w:p>
    <w:p w:rsidR="00025FC5" w:rsidRPr="00656E2B" w:rsidRDefault="00025FC5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литературе в 10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основного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</w:t>
      </w:r>
      <w:r w:rsidR="00083D95">
        <w:rPr>
          <w:rFonts w:ascii="Times New Roman" w:hAnsi="Times New Roman" w:cs="Times New Roman"/>
          <w:color w:val="000000"/>
          <w:sz w:val="28"/>
          <w:szCs w:val="28"/>
        </w:rPr>
        <w:t xml:space="preserve">ие АООП ООО для детей с ОВЗ (для </w:t>
      </w:r>
      <w:bookmarkStart w:id="0" w:name="_GoBack"/>
      <w:bookmarkEnd w:id="0"/>
      <w:r w:rsidR="00F755B1">
        <w:rPr>
          <w:rFonts w:ascii="Times New Roman" w:hAnsi="Times New Roman" w:cs="Times New Roman"/>
          <w:color w:val="000000"/>
          <w:sz w:val="28"/>
          <w:szCs w:val="28"/>
        </w:rPr>
        <w:t>слабовидящих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), обучающихся  ГБОУ «С(к)ОШИСС имени В. Ш.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Дагаева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>» в соответствии с примерной программой по учебному предмету  литература 9 класс авторов:</w:t>
      </w:r>
      <w:r w:rsidRPr="00656E2B">
        <w:rPr>
          <w:sz w:val="28"/>
          <w:szCs w:val="28"/>
        </w:rPr>
        <w:t xml:space="preserve"> ( 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 w:rsidRPr="00656E2B">
        <w:rPr>
          <w:sz w:val="28"/>
          <w:szCs w:val="28"/>
        </w:rPr>
        <w:t>).</w:t>
      </w:r>
      <w:r w:rsidRPr="00656E2B">
        <w:rPr>
          <w:rFonts w:ascii="Times New Roman" w:hAnsi="Times New Roman" w:cs="Times New Roman"/>
          <w:sz w:val="28"/>
          <w:szCs w:val="28"/>
        </w:rPr>
        <w:t xml:space="preserve"> Приказ министерства просвещения Российской Федерации от 20.05.2020 г. № 254 «Об утверждении Федерального перечня учебников».</w:t>
      </w:r>
    </w:p>
    <w:p w:rsidR="00022C92" w:rsidRPr="00656E2B" w:rsidRDefault="00022C92" w:rsidP="00022C92">
      <w:pPr>
        <w:suppressAutoHyphens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10 классе </w:t>
      </w:r>
      <w:r w:rsidR="0042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 согласно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Учебному плану </w:t>
      </w:r>
      <w:r w:rsidRPr="00656E2B">
        <w:rPr>
          <w:rFonts w:ascii="Times New Roman" w:hAnsi="Times New Roman" w:cs="Times New Roman"/>
          <w:sz w:val="28"/>
          <w:szCs w:val="28"/>
        </w:rPr>
        <w:t>ГБОУ «С(к)ОШИСС им.</w:t>
      </w:r>
      <w:r w:rsidR="00025F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E2B">
        <w:rPr>
          <w:rFonts w:ascii="Times New Roman" w:hAnsi="Times New Roman" w:cs="Times New Roman"/>
          <w:sz w:val="28"/>
          <w:szCs w:val="28"/>
        </w:rPr>
        <w:t>В.Ш.Дагаева</w:t>
      </w:r>
      <w:proofErr w:type="spellEnd"/>
      <w:r w:rsidRPr="00656E2B">
        <w:rPr>
          <w:rFonts w:ascii="Times New Roman" w:hAnsi="Times New Roman" w:cs="Times New Roman"/>
          <w:sz w:val="28"/>
          <w:szCs w:val="28"/>
        </w:rPr>
        <w:t>»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 w:rsidRPr="00656E2B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 w:rsidR="00F755B1">
        <w:rPr>
          <w:rFonts w:ascii="Times New Roman" w:hAnsi="Times New Roman" w:cs="Times New Roman"/>
          <w:sz w:val="28"/>
          <w:szCs w:val="28"/>
        </w:rPr>
        <w:t xml:space="preserve">слабовидящих </w:t>
      </w:r>
      <w:r w:rsidRPr="00656E2B">
        <w:rPr>
          <w:rFonts w:ascii="Times New Roman" w:hAnsi="Times New Roman" w:cs="Times New Roman"/>
          <w:sz w:val="28"/>
          <w:szCs w:val="28"/>
        </w:rPr>
        <w:t>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-</w:t>
      </w:r>
      <w:r w:rsidRPr="00656E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6E2B">
        <w:rPr>
          <w:rFonts w:ascii="Times New Roman" w:hAnsi="Times New Roman" w:cs="Times New Roman"/>
          <w:sz w:val="28"/>
          <w:szCs w:val="28"/>
        </w:rPr>
        <w:t>формирование  учебно</w:t>
      </w:r>
      <w:proofErr w:type="gramEnd"/>
      <w:r w:rsidRPr="00656E2B">
        <w:rPr>
          <w:rFonts w:ascii="Times New Roman" w:hAnsi="Times New Roman" w:cs="Times New Roman"/>
          <w:sz w:val="28"/>
          <w:szCs w:val="28"/>
        </w:rPr>
        <w:t>-познавательного интереса к новому учебному материалу по литературе;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мышления;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запоминанию, продуктивному запоминанию, добиваться понимания поставленной цели и осмысленности выполнения задания;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022C92" w:rsidRPr="00656E2B" w:rsidRDefault="00022C92" w:rsidP="00022C92">
      <w:pPr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22C92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F755B1" w:rsidRPr="00656E2B" w:rsidRDefault="00F755B1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5B1" w:rsidRPr="00656E2B" w:rsidRDefault="00F755B1" w:rsidP="00F7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5B1" w:rsidRPr="00A934C5" w:rsidRDefault="00F755B1" w:rsidP="00F755B1">
      <w:pPr>
        <w:spacing w:after="0" w:line="240" w:lineRule="auto"/>
        <w:ind w:right="-5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достигаются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единстве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учебной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социокультурными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духовно-нравственными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ценностями,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отражёнными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русской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принятыми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правилами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нормами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поведения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способствуют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процессам</w:t>
      </w:r>
      <w:r w:rsidRPr="00A934C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самопознания,</w:t>
      </w:r>
      <w:r w:rsidRPr="00A934C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самовоспитания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саморазвития,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формирования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внутренней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позиции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личности.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должны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обучающихся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руководствоваться</w:t>
      </w:r>
      <w:r w:rsidRPr="00A934C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системой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позитивных</w:t>
      </w:r>
      <w:r w:rsidRPr="00A934C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ценностных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ориентаций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расширение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её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процессе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реализации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направлений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воспитательной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деятельности,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части: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  <w:sectPr w:rsidR="00F755B1" w:rsidRPr="00A934C5" w:rsidSect="00F755B1">
          <w:pgSz w:w="16840" w:h="11920" w:orient="landscape"/>
          <w:pgMar w:top="1020" w:right="980" w:bottom="980" w:left="1020" w:header="0" w:footer="992" w:gutter="0"/>
          <w:cols w:space="720"/>
          <w:docGrid w:linePitch="299"/>
        </w:sectPr>
      </w:pPr>
      <w:r w:rsidRPr="00A934C5">
        <w:rPr>
          <w:rFonts w:ascii="Times New Roman" w:hAnsi="Times New Roman" w:cs="Times New Roman"/>
          <w:i/>
          <w:sz w:val="28"/>
          <w:szCs w:val="28"/>
        </w:rPr>
        <w:t>Гражданского</w:t>
      </w:r>
      <w:r w:rsidRPr="00A934C5">
        <w:rPr>
          <w:rFonts w:ascii="Times New Roman" w:hAnsi="Times New Roman" w:cs="Times New Roman"/>
          <w:i/>
          <w:spacing w:val="6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выполнению</w:t>
      </w:r>
      <w:r w:rsidRPr="00A934C5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обязанностей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lastRenderedPageBreak/>
        <w:t>гражданина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реализации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его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уважение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свобод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законных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интересов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людей;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участие в жизни семьи, образовательной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организации,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местного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сообщества,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родного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края,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страны,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сопоставлении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ситуациями,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отражёнными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 произведениях;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любых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экстремизма,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дискриминации;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понимание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различных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институтов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человека;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представление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правилах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межличностных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отношений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поликультурном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примеры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взаимопомощи,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примеры из литературы; 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934C5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A934C5">
        <w:rPr>
          <w:rFonts w:ascii="Times New Roman" w:hAnsi="Times New Roman" w:cs="Times New Roman"/>
          <w:sz w:val="28"/>
          <w:szCs w:val="28"/>
        </w:rPr>
        <w:t>;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помощь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людям,</w:t>
      </w:r>
      <w:r w:rsidRPr="00A934C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нуждающимся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ней).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Патриотического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российской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гражданской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идентичности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поликультурном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праздникам,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историческому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наследию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памятникам,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традициям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народов,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проживающих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родной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стране,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обращая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внимание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их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воплощение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литературе.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Духовно-нравственного</w:t>
      </w:r>
      <w:r w:rsidRPr="00A934C5">
        <w:rPr>
          <w:rFonts w:ascii="Times New Roman" w:hAnsi="Times New Roman" w:cs="Times New Roman"/>
          <w:i/>
          <w:spacing w:val="1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ориентация</w:t>
      </w:r>
      <w:r w:rsidRPr="00A934C5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моральные</w:t>
      </w:r>
      <w:r w:rsidRPr="00A934C5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ценности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также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поведение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позиции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нравственных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правовых норм с учётом осознания последствий поступков;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асоциальных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поступков,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свобода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личности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условиях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общественного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пространства.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Эстетического воспитания: </w:t>
      </w:r>
      <w:r w:rsidRPr="00A934C5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важности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художественной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культуры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как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средства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коммуникации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самовыражения;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понимание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отечественного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мирового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искусства,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этнических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культурных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традиций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народного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творчества;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стремление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самовыражению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разных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видах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искусства.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Физического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воспитания,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формирования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и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эмоционального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благополучия: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собственный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жизненный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читательский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ответственное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отношение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своему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здоровью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установка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здоровый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(здоровое питание,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соблюдение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гигиенических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правил,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режим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занятий регулярная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физическая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активность);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вреда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физического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психического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здоровья,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соблюдение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безопасности, в том числе навыки безопасного поведения в интернет-среде 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стрессовым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ситуациям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меняющимся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социальным,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информационным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дальнейшие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цели;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принимать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себя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осуждая;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произведений;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управлять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собственным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эмоциональным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 xml:space="preserve">состоянием; </w:t>
      </w:r>
      <w:proofErr w:type="spellStart"/>
      <w:r w:rsidRPr="00A934C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934C5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героев.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Трудового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установка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решении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направленности,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способность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инициировать,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изучению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профессий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труда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различного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рода,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применения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изучаемого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предметного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знакомства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деятельностью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героев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страницах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</w:t>
      </w:r>
      <w:r w:rsidRPr="00A934C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произведений;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важности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обучения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развитие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необходимых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этого;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адаптироваться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среде;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уважение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труду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результатам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трудовой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lastRenderedPageBreak/>
        <w:t>литературы;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выбор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построение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индивидуальной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траектории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</w:t>
      </w:r>
      <w:r w:rsidRPr="00A934C5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жизненных</w:t>
      </w:r>
      <w:r w:rsidRPr="00A934C5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планов</w:t>
      </w:r>
      <w:r w:rsidRPr="00A934C5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учетом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личных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общественных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интересов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потребностей.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Экологического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ориентация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применение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планирования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возможных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окружающей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повышение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уровня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экологической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культуры, 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действий,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приносящих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вред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окружающей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сформированное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знакомстве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произведениями,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поднимающими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экологические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проблемы;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как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гражданина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потребителя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условиях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взаимосвязи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природной,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A934C5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практической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экологической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 xml:space="preserve">Ценности научного познания: </w:t>
      </w:r>
      <w:r w:rsidRPr="00A934C5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систему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научных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представлений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развития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человека,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взаимосвязях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человека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изученные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самостоятельно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прочитанные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средством</w:t>
      </w:r>
      <w:r w:rsidRPr="00A934C5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познания</w:t>
      </w:r>
      <w:r w:rsidRPr="00A934C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мира;</w:t>
      </w:r>
      <w:r w:rsidRPr="00A934C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овладение</w:t>
      </w:r>
      <w:r w:rsidRPr="00A934C5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основными</w:t>
      </w:r>
      <w:r w:rsidRPr="00A934C5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навыками</w:t>
      </w:r>
      <w:r w:rsidRPr="00A934C5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исследовательской 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учётом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специфики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школьного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установка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осмысление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наблюдений,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стремление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совершенствовать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пути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достижения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коллективного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благополучия.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Личностные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результаты,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обеспечивающие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адаптацию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обучающегося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изменяющимся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условиям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среды: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ролей,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ведущей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возраста,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норм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включая</w:t>
      </w:r>
      <w:r w:rsidRPr="00A934C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семью,</w:t>
      </w:r>
      <w:r w:rsidRPr="00A934C5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группы,</w:t>
      </w:r>
      <w:r w:rsidRPr="00A934C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сформированные</w:t>
      </w:r>
      <w:r w:rsidRPr="00A934C5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</w:t>
      </w:r>
      <w:r w:rsidRPr="00A934C5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934C5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деятельности,</w:t>
      </w:r>
      <w:r w:rsidRPr="00A934C5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персонажей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произведений;</w:t>
      </w:r>
    </w:p>
    <w:p w:rsidR="00F755B1" w:rsidRPr="00A934C5" w:rsidRDefault="00F755B1" w:rsidP="00F755B1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lastRenderedPageBreak/>
        <w:t>потребность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взаимодействии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неопределённости,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учиться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людей,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совместной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новые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навыки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компетенции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выявлении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связывании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необходимость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формировании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новых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компетентностей,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планировать своё развитие; умение оперировать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устойчивого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развития;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анализировать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выявлять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взаимосвязи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экономики;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оценивать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учётом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влияния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окружающую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среду,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достижений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целей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 преодоления вызовов, возможных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глобальных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последствий;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hAnsi="Times New Roman" w:cs="Times New Roman"/>
          <w:sz w:val="28"/>
          <w:szCs w:val="28"/>
        </w:rPr>
        <w:t>способность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стрессовую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ситуацию,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оценивать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происходящие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изменения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опираясь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жизненный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действовать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отсутствии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гарантий</w:t>
      </w:r>
      <w:r w:rsidRPr="00A934C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успеха.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</w:t>
      </w:r>
      <w:proofErr w:type="gramStart"/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и способности</w:t>
      </w:r>
      <w:proofErr w:type="gramEnd"/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науки, учитывающего социальное, культурное, языковое, духовное многообразие современного мира;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755B1" w:rsidRPr="00A934C5" w:rsidRDefault="00F755B1" w:rsidP="00F755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учебного предмета должны отражать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произведение, определят его принадлежность к одному из его родов, жанров; понимать и формулировать тему, идею произведения; характеризовать его героев; сопоставлять героев одного или нескольких произведений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понимать литературные художественные произведения, отражающие разные этнокультурные традиции;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 формирование умений воспринимать,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анализировать, критически оценивать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сочинений и изложений на темы, связанные с тематикой изученных произведений; классные и домашние творческие работы;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причинно-следственные связи в устных и письменных высказываниях, формулировать выводы;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находить, анализировать, использовать информацию в самостоятельной деятельности.</w:t>
      </w:r>
    </w:p>
    <w:p w:rsidR="00F755B1" w:rsidRPr="00F755B1" w:rsidRDefault="00022C92" w:rsidP="00F755B1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right="-598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755B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  <w:r w:rsidR="00F755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5B1" w:rsidRDefault="00F755B1" w:rsidP="00F755B1">
      <w:pPr>
        <w:tabs>
          <w:tab w:val="left" w:pos="284"/>
        </w:tabs>
        <w:suppressAutoHyphens/>
        <w:spacing w:after="0" w:line="240" w:lineRule="auto"/>
        <w:ind w:right="-59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022C92" w:rsidRPr="00F755B1" w:rsidRDefault="00022C92" w:rsidP="00F755B1">
      <w:pPr>
        <w:tabs>
          <w:tab w:val="left" w:pos="284"/>
        </w:tabs>
        <w:suppressAutoHyphens/>
        <w:spacing w:after="0" w:line="240" w:lineRule="auto"/>
        <w:ind w:right="-59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75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реализации общеобразовательн</w:t>
      </w:r>
      <w:r w:rsidR="00F755B1" w:rsidRPr="00F75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ой программы при обучении слабовидящих</w:t>
      </w:r>
      <w:r w:rsidRPr="00F75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755B1" w:rsidRPr="00A934C5" w:rsidRDefault="00F755B1" w:rsidP="00F755B1">
      <w:pPr>
        <w:suppressAutoHyphens/>
        <w:spacing w:after="0" w:line="240" w:lineRule="auto"/>
        <w:ind w:left="-142" w:right="-598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</w:t>
      </w:r>
    </w:p>
    <w:p w:rsidR="00F755B1" w:rsidRPr="00A934C5" w:rsidRDefault="00F755B1" w:rsidP="00F755B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Эти особенности заключаются в: </w:t>
      </w:r>
    </w:p>
    <w:p w:rsidR="00F755B1" w:rsidRPr="00A934C5" w:rsidRDefault="00F755B1" w:rsidP="00F755B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1) постановке коррекционных задач: 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формировать связную устную и письменную речь;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0"/>
        </w:tabs>
        <w:suppressAutoHyphens/>
        <w:spacing w:after="0" w:line="240" w:lineRule="auto"/>
        <w:ind w:left="-284" w:right="-598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num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left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:rsidR="00F755B1" w:rsidRPr="00A934C5" w:rsidRDefault="00F755B1" w:rsidP="00F755B1">
      <w:pPr>
        <w:numPr>
          <w:ilvl w:val="0"/>
          <w:numId w:val="9"/>
        </w:numPr>
        <w:tabs>
          <w:tab w:val="clear" w:pos="720"/>
          <w:tab w:val="left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:rsidR="00F755B1" w:rsidRPr="00A934C5" w:rsidRDefault="00F755B1" w:rsidP="00F755B1">
      <w:pPr>
        <w:suppressAutoHyphens/>
        <w:spacing w:after="0" w:line="240" w:lineRule="auto"/>
        <w:ind w:left="-142" w:right="-59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b/>
          <w:sz w:val="28"/>
          <w:szCs w:val="28"/>
          <w:lang w:eastAsia="ar-SA"/>
        </w:rPr>
        <w:t>2) методических приёмах, используемых на уроках:</w:t>
      </w:r>
    </w:p>
    <w:p w:rsidR="00F755B1" w:rsidRPr="00A934C5" w:rsidRDefault="00F755B1" w:rsidP="00F755B1">
      <w:pPr>
        <w:pStyle w:val="a6"/>
        <w:numPr>
          <w:ilvl w:val="0"/>
          <w:numId w:val="8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беседа; </w:t>
      </w:r>
    </w:p>
    <w:p w:rsidR="00F755B1" w:rsidRPr="00A934C5" w:rsidRDefault="00F755B1" w:rsidP="00F755B1">
      <w:pPr>
        <w:pStyle w:val="a6"/>
        <w:numPr>
          <w:ilvl w:val="0"/>
          <w:numId w:val="8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огромное значение в классе слепых имеет также индивидуальный подход.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022C92" w:rsidRPr="00656E2B" w:rsidRDefault="00022C92" w:rsidP="00022C92">
      <w:pPr>
        <w:tabs>
          <w:tab w:val="left" w:pos="284"/>
        </w:tabs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определенное предметное наполнение школьных помещений (свободные проходы к партам, входным дверям, отсутствие </w:t>
      </w:r>
      <w:proofErr w:type="gram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выступающих  углов</w:t>
      </w:r>
      <w:proofErr w:type="gram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соблюдение необходимого для слепого обучающегося со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светоощущением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оперативное устранение факторов, негативно влияющих на </w:t>
      </w:r>
      <w:proofErr w:type="gram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состояние  зрительных</w:t>
      </w:r>
      <w:proofErr w:type="gram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функций слепых с остаточным зрением и </w:t>
      </w:r>
      <w:proofErr w:type="spellStart"/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светоощущением</w:t>
      </w:r>
      <w:proofErr w:type="spellEnd"/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 (недостаточность уровня освещенности рабочей зоны, наличие бликов и другое), осязания, слуха;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местоположения парты в классе для слепого с остаточным зрением и для слепого со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светоощущением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рекомендациями врача-офтальмолога;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оптических, </w:t>
      </w:r>
      <w:proofErr w:type="spellStart"/>
      <w:r w:rsidRPr="00656E2B">
        <w:rPr>
          <w:rFonts w:ascii="Times New Roman" w:hAnsi="Times New Roman" w:cs="Times New Roman"/>
          <w:color w:val="000000"/>
          <w:sz w:val="28"/>
          <w:szCs w:val="28"/>
        </w:rPr>
        <w:t>тифлотехнических</w:t>
      </w:r>
      <w:proofErr w:type="spellEnd"/>
      <w:r w:rsidRPr="00656E2B">
        <w:rPr>
          <w:rFonts w:ascii="Times New Roman" w:hAnsi="Times New Roman" w:cs="Times New Roman"/>
          <w:color w:val="000000"/>
          <w:sz w:val="28"/>
          <w:szCs w:val="28"/>
        </w:rPr>
        <w:t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</w:t>
      </w:r>
      <w:r w:rsidRPr="00656E2B">
        <w:rPr>
          <w:color w:val="000000"/>
          <w:sz w:val="28"/>
          <w:szCs w:val="28"/>
        </w:rPr>
        <w:t xml:space="preserve"> рельефно-</w:t>
      </w:r>
      <w:r w:rsidRPr="00656E2B">
        <w:rPr>
          <w:rFonts w:ascii="Times New Roman" w:hAnsi="Times New Roman" w:cs="Times New Roman"/>
          <w:sz w:val="28"/>
          <w:szCs w:val="28"/>
        </w:rPr>
        <w:t xml:space="preserve">точечным шрифтом; иллюстративно-графические пособия, выполненные рельефом на плоскости </w:t>
      </w:r>
      <w:proofErr w:type="spellStart"/>
      <w:r w:rsidRPr="00656E2B">
        <w:rPr>
          <w:rFonts w:ascii="Times New Roman" w:hAnsi="Times New Roman" w:cs="Times New Roman"/>
          <w:sz w:val="28"/>
          <w:szCs w:val="28"/>
        </w:rPr>
        <w:t>плоскости</w:t>
      </w:r>
      <w:proofErr w:type="spellEnd"/>
      <w:r w:rsidRPr="00656E2B">
        <w:rPr>
          <w:rFonts w:ascii="Times New Roman" w:hAnsi="Times New Roman" w:cs="Times New Roman"/>
          <w:sz w:val="28"/>
          <w:szCs w:val="28"/>
        </w:rPr>
        <w:t xml:space="preserve">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 со </w:t>
      </w:r>
      <w:proofErr w:type="spellStart"/>
      <w:r w:rsidRPr="00656E2B">
        <w:rPr>
          <w:rFonts w:ascii="Times New Roman" w:hAnsi="Times New Roman" w:cs="Times New Roman"/>
          <w:sz w:val="28"/>
          <w:szCs w:val="28"/>
        </w:rPr>
        <w:t>светоощущением</w:t>
      </w:r>
      <w:proofErr w:type="spellEnd"/>
      <w:r w:rsidRPr="00656E2B">
        <w:rPr>
          <w:rFonts w:ascii="Times New Roman" w:hAnsi="Times New Roman" w:cs="Times New Roman"/>
          <w:sz w:val="28"/>
          <w:szCs w:val="28"/>
        </w:rPr>
        <w:t xml:space="preserve">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осуществить правильный выбор предмета (объекта) наблюдения, демонстрации, </w:t>
      </w:r>
      <w:proofErr w:type="gramStart"/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иллюстрации:  использовать</w:t>
      </w:r>
      <w:proofErr w:type="gramEnd"/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022C92" w:rsidRPr="00656E2B" w:rsidRDefault="00022C92" w:rsidP="00022C92">
      <w:pPr>
        <w:spacing w:after="0" w:line="240" w:lineRule="auto"/>
        <w:rPr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не допускать чтения текстов по Брайлю глазами;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пропорции и пропорциональные отношения;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курса</w:t>
      </w: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 и ее роль в духовной жизни человека.</w:t>
      </w:r>
    </w:p>
    <w:p w:rsidR="00022C92" w:rsidRPr="00656E2B" w:rsidRDefault="00022C92" w:rsidP="00022C92">
      <w:pPr>
        <w:tabs>
          <w:tab w:val="left" w:pos="142"/>
        </w:tabs>
        <w:autoSpaceDN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ценности и традиции, формирующие проблематику и образный мир русской литературы, её гуманизм, гражданский и патриотический пафос. Национальная самобытность русской литератур</w:t>
      </w:r>
    </w:p>
    <w:p w:rsidR="00022C92" w:rsidRPr="00656E2B" w:rsidRDefault="00022C92" w:rsidP="00022C92">
      <w:pPr>
        <w:tabs>
          <w:tab w:val="left" w:pos="142"/>
        </w:tabs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Поэты-романтики первой половины 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XIX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века.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К.Н.Батюшков</w:t>
      </w:r>
      <w:proofErr w:type="spellEnd"/>
      <w:proofErr w:type="gram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А.А.Дельвиг</w:t>
      </w:r>
      <w:proofErr w:type="spellEnd"/>
      <w:proofErr w:type="gram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Н.М.Языков</w:t>
      </w:r>
      <w:proofErr w:type="spell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Е.А.Баратынский</w:t>
      </w:r>
      <w:proofErr w:type="spell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Д.В. Давыдов, </w:t>
      </w:r>
      <w:proofErr w:type="spellStart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А.В.Кольцов</w:t>
      </w:r>
      <w:proofErr w:type="spellEnd"/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(не менее трёх авторов по выбору).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Теория литературы. </w:t>
      </w:r>
      <w:proofErr w:type="gramStart"/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Романтизм(</w:t>
      </w:r>
      <w:proofErr w:type="gramEnd"/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представлений).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А.С. Пушкин.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Поэтическое новаторство Пушкина, трансформация традиционных жанров в пушкинской лирике. Основные мотивы поэзии Пушкина (свобода, любовь, дружба, творчество, природа),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нравственная основа пушкинской лирики. Тема природы в лирике Пушкина. Высокое звучание темы любви и дружбы в лирике Пушкина.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«Пирующие студенты», «</w:t>
      </w: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Дельвигу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«Была пора…», «На холмах Грузии лежит ночная мгла…», «Не пой, красавица, при мне…», «Я вас любил: любовь ещё быть может…», «Деревня», «К Чаадаеву», «Во глубине сибирских руд…», «Анчар», «К морю»,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«Разговор книгопродавца с поэтом»,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«Поэт», «Памятник», «Зимняя дорога», «Бесы», «Вакхическая песня», «…Вновь я посетил…», «Погасло дневное светило…», «Свободы сеятель пустынный…», «Узник», «Подражания Корану» (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«И путник усталый на бога роптал…»), «Элегия» («Безумных лет угасшее веселье…»)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три стихотворения по выбору.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Цыганы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656E2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(возможен выбор другой романтической поэмы)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романтизма в произведении. Образ главного героя: переосмысление байроновского типа. «Душевная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охлажденность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Пленника и буря «истинных» чувств Черкешенки. Свобода и своеволие, столкновение Алеко с жизненной философией цыган. Смысл финала поэмы «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Цыганы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«Повести Белкина».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Своеобразие главного героя повести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«Выстрел».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Сильвио: благородство и самолюбие. Мстительность и ее преодоление. Смысл названия произведения.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«Гробовщик».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 Андрея Прохорова. Гуманизм Пушкина в повести. «Вечные» вопросы бытия. Повесть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«Метель».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ситуации на судьбу человека.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«Маленькие трагедии».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«Гений и злодейство» как главная тема в трагедии «Моцарт и Сальери» </w:t>
      </w:r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(возможен выбор другой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трагедии)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Спор о сущности творчества и различных путях служения искусству.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в стихах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«Евгений Онегин».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"лишнего человека"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Реализм и энциклопедизм романа.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Онегинская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строфа.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художественных открытий А. С. Пушкина в критике В.Г. Белинского (фрагменты статей 8, 9 из цикла «Сочинения Александра Пушкина»).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Теория литературы. Роман в стихах (начальное представление). Реализм (развитие понятия). Трагедия как жанр драмы (развитие понятия).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М.Ю. Лермонтов.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Ранние романтические стихотворения и поэмы. Основные настроения: чувство трагического одиночества, мятежный порыв в </w:t>
      </w: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иной мир или иной, светлой и прекрасной жизни, любовь как страсть, приносящая страдания, чистота и красота поэзии как заповедные святыни сердца. Трагическая судьба поэта и человека в бездуховном мире.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«Парус», «Нет, я не Байрон, я другой…», «И скучно и грустно…», «1-е января» (Как часто, пестрою толпою окружен…»), «Нищий», «Нет, не тебя так пылко я люблю…</w:t>
      </w:r>
      <w:proofErr w:type="gram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gramEnd"/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Дума», «Смерть поэта», «Пророк», «Поэт» («Отделкой золотой блистает мой кинжал…»),  «</w:t>
      </w:r>
      <w:proofErr w:type="spellStart"/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Валерик</w:t>
      </w:r>
      <w:proofErr w:type="spellEnd"/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», «Родина», «Выхожу один я на дорогу…», «Из-под таинственной холодной полумаски…», «Сон» («В полдневный жар в долине Дагестана…»), </w:t>
      </w: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три стихотворения по выбору.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 творчестве М. Ю. Лермонтова пушкинских традиций. Основные мотивы лирики: тоска по идеалу, одиночество, жажда любви и гармонии. Образ поэта в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лермонтовской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лирике. Поэт и его поколение. Тема родины. Природа и человек в философской лирике Лермонтова. Романтизм и реализм в творчестве поэта.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«Герой нашего времени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Жанр социально-психологического романа. Образы повествователей, особенности композиции произведения, ее роль в раскрытии образа Печорина. Печорин в ряду героев романа (Максим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Максимыч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горцы, контрабандисты, Грушницкий, представители "водяного общества", Вернер,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Вулич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Тема любви и женские образы в романе. Печорин в галерее "лишних людей". Нравственно-философская проблематика произведения, проблема судьбы. Черты романтизма и реализма в романе.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Романтизм (закрепление понятия). Психологизм художественной литературы (начальные представления</w:t>
      </w:r>
      <w:proofErr w:type="gramStart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).Психологический</w:t>
      </w:r>
      <w:proofErr w:type="gramEnd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роман (начальные представления).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Н.В. Гоголь.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«Петербургские повести».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города и “маленького человека”. Мечта и действительность. Фантастическое и реальное. Гуманистический смысл повестей и авторская ирония. Роль детали в прозе Гоголя.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«Мертвые души»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 том). 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их создания. Место в сюжете поэмы “Повести о капитане Копейкине” и притчи о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Мокии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Кифовиче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Кифе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Мокиевиче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комикование</w:t>
      </w:r>
      <w:proofErr w:type="spellEnd"/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дружеский смех (развитие </w:t>
      </w: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представлений).</w:t>
      </w:r>
    </w:p>
    <w:p w:rsidR="00022C92" w:rsidRPr="00656E2B" w:rsidRDefault="00022C92" w:rsidP="00022C92">
      <w:pPr>
        <w:spacing w:after="0" w:line="240" w:lineRule="auto"/>
        <w:ind w:right="-59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Булгаков.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Повесть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«Собачье сердце»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шариковщины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швондерства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Поэтика Булгакова-сатирика. Прием гротеска в повести. Особенности 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булгаковской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сатиры. Авторская позиция и способы ее выражения. "</w:t>
      </w:r>
      <w:proofErr w:type="spellStart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Шариковщина</w:t>
      </w:r>
      <w:proofErr w:type="spellEnd"/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как социальное и моральное явление. Философская проблематика повести.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Художественная условность, фантастика, сатира (развитие понятий).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Шолохов.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«Судьба человека»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Гуманизм шолоховской прозы. Особенности сюжета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 Гуманизм шолоховской прозы. Смысл названия рассказа. Судьба Родины и судьба человека. Композиция рассказа. Образ Андрея Соколова, простого человека, воина и труженика. Проблема нравственного выбора в рассказе. 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 И. Солженицын.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Слово о писателе. 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«Матренин двор»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 праведницы. Трагизм судьбы героини. Жизненная основа притчи. Рассказ «Как жаль». Эпоха сталинизма, её отражение в литературе.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  литературы. Притча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Поэзия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века. А.А. Ахматова.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«Вновь </w:t>
      </w:r>
      <w:proofErr w:type="spellStart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Исакий</w:t>
      </w:r>
      <w:proofErr w:type="spellEnd"/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облаченье…», «Не с теми я, кто бросил землю…».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поэтики. Образ Петербурга в творчестве поэтессы. Гражданский выбор А. Ахматовой.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А. Есенин.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Default="00022C92" w:rsidP="00022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732"/>
        <w:gridCol w:w="5569"/>
      </w:tblGrid>
      <w:tr w:rsidR="00593BB5" w:rsidRPr="00656E2B" w:rsidTr="00FA532A">
        <w:trPr>
          <w:trHeight w:val="322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FA532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FA532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593BB5" w:rsidRPr="00656E2B" w:rsidRDefault="00593BB5" w:rsidP="00FA532A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FA532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593BB5" w:rsidRPr="00656E2B" w:rsidTr="00FA532A"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083D95" w:rsidRDefault="00593BB5" w:rsidP="008734BA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В.Я., Журавлев В.П., Коровин В.И. Литература. Коровина В.Я., Журавлев В.П., Коровин В.И. Литература Учебник. 9 </w:t>
            </w:r>
            <w:proofErr w:type="spellStart"/>
            <w:r w:rsidRPr="0008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8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 2-х </w:t>
            </w:r>
            <w:proofErr w:type="spellStart"/>
            <w:r w:rsidRPr="0008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ч.-</w:t>
            </w:r>
            <w:proofErr w:type="gramStart"/>
            <w:r w:rsidRPr="0008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М.:Просвещение</w:t>
            </w:r>
            <w:proofErr w:type="spellEnd"/>
            <w:proofErr w:type="gramEnd"/>
            <w:r w:rsidRPr="0008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2014.</w:t>
            </w:r>
          </w:p>
          <w:p w:rsidR="00593BB5" w:rsidRPr="00656E2B" w:rsidRDefault="00593BB5" w:rsidP="00FA5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FA532A">
            <w:pPr>
              <w:spacing w:after="0" w:line="60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Литература: 9 класс: Фонохрестоматия: Электронное учебное пособие на СD-PОМ / Сост. В.Я. Коровина, В.П. Журавлев, В.И. Коровин. - М.: Просвещение, 2013.</w:t>
            </w: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FA532A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В.Я., </w:t>
            </w:r>
            <w:proofErr w:type="spellStart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Забарский</w:t>
            </w:r>
            <w:proofErr w:type="spellEnd"/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 Коровин В.И. Литература: 9 класс: Методические советы. М. Просвещение.  2010</w:t>
            </w:r>
          </w:p>
          <w:p w:rsidR="00593BB5" w:rsidRPr="00656E2B" w:rsidRDefault="00593BB5" w:rsidP="00FA532A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Уроки литературы в 9 классе, Пособие для учителя, Беляева Н.В., Ерёмина О.А., 2011.</w:t>
            </w:r>
          </w:p>
        </w:tc>
      </w:tr>
    </w:tbl>
    <w:p w:rsidR="00593BB5" w:rsidRPr="00656E2B" w:rsidRDefault="00593BB5" w:rsidP="00593B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593B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 w:rsidR="00025F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часа; в неделю </w:t>
      </w:r>
      <w:r w:rsidR="00593B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121" w:type="pct"/>
        <w:tblInd w:w="108" w:type="dxa"/>
        <w:tblLook w:val="01E0" w:firstRow="1" w:lastRow="1" w:firstColumn="1" w:lastColumn="1" w:noHBand="0" w:noVBand="0"/>
      </w:tblPr>
      <w:tblGrid>
        <w:gridCol w:w="3170"/>
        <w:gridCol w:w="3290"/>
        <w:gridCol w:w="8452"/>
      </w:tblGrid>
      <w:tr w:rsidR="00025FC5" w:rsidRPr="00656E2B" w:rsidTr="00593BB5">
        <w:trPr>
          <w:trHeight w:val="1134"/>
        </w:trPr>
        <w:tc>
          <w:tcPr>
            <w:tcW w:w="1063" w:type="pct"/>
          </w:tcPr>
          <w:p w:rsidR="00025FC5" w:rsidRPr="00656E2B" w:rsidRDefault="00025FC5" w:rsidP="00022C92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03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834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022C92" w:rsidRPr="00656E2B" w:rsidTr="00025FC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Вводный урок</w:t>
            </w:r>
            <w:r w:rsidR="00025FC5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(1 ч.)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025FC5" w:rsidRDefault="00025FC5" w:rsidP="00022C92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b/>
                <w:sz w:val="28"/>
                <w:szCs w:val="28"/>
                <w:lang w:eastAsia="ru-RU"/>
              </w:rPr>
              <w:t>Литература и ее роль в духовной жизни человека (1 ч.)</w:t>
            </w:r>
          </w:p>
        </w:tc>
        <w:tc>
          <w:tcPr>
            <w:tcW w:w="1103" w:type="pct"/>
          </w:tcPr>
          <w:p w:rsidR="00025FC5" w:rsidRPr="00656E2B" w:rsidRDefault="00025FC5" w:rsidP="00025FC5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Литература и ее роль в духовной жизни человека.</w:t>
            </w:r>
          </w:p>
        </w:tc>
        <w:tc>
          <w:tcPr>
            <w:tcW w:w="2834" w:type="pct"/>
          </w:tcPr>
          <w:p w:rsidR="00025FC5" w:rsidRPr="00656E2B" w:rsidRDefault="00025FC5" w:rsidP="00025FC5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эмоциональный отклик и выражение личного читательского отношения к прочитанному, составление плана (тезисов) статьи учебника, устный или письменный ответ на вопрос, участие в коллективном диалоге.</w:t>
            </w:r>
          </w:p>
        </w:tc>
      </w:tr>
      <w:tr w:rsidR="00025FC5" w:rsidRPr="00656E2B" w:rsidTr="00593BB5">
        <w:tc>
          <w:tcPr>
            <w:tcW w:w="1063" w:type="pct"/>
          </w:tcPr>
          <w:p w:rsidR="00203DEC" w:rsidRDefault="00025FC5" w:rsidP="00203DEC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 w:rsidRPr="00025FC5">
              <w:rPr>
                <w:rFonts w:eastAsia="Times New Roman"/>
                <w:b/>
                <w:sz w:val="28"/>
                <w:szCs w:val="28"/>
              </w:rPr>
              <w:lastRenderedPageBreak/>
              <w:t>Литература Древней Руси (</w:t>
            </w:r>
            <w:r w:rsidR="00203DEC">
              <w:rPr>
                <w:rFonts w:eastAsia="Times New Roman"/>
                <w:b/>
                <w:sz w:val="28"/>
                <w:szCs w:val="28"/>
              </w:rPr>
              <w:t>4</w:t>
            </w:r>
            <w:r w:rsidRPr="00025FC5">
              <w:rPr>
                <w:rFonts w:eastAsia="Times New Roman"/>
                <w:b/>
                <w:sz w:val="28"/>
                <w:szCs w:val="28"/>
              </w:rPr>
              <w:t>ч.)</w:t>
            </w:r>
            <w:r w:rsidR="00203DEC">
              <w:rPr>
                <w:rFonts w:eastAsia="Times New Roman"/>
                <w:b/>
                <w:sz w:val="28"/>
                <w:szCs w:val="28"/>
              </w:rPr>
              <w:t xml:space="preserve">   </w:t>
            </w:r>
          </w:p>
          <w:p w:rsidR="00025FC5" w:rsidRPr="00025FC5" w:rsidRDefault="00203DEC" w:rsidP="007017D9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Русская литература 18 </w:t>
            </w:r>
            <w:proofErr w:type="gramStart"/>
            <w:r>
              <w:rPr>
                <w:rFonts w:eastAsia="Times New Roman"/>
                <w:b/>
                <w:sz w:val="28"/>
                <w:szCs w:val="28"/>
              </w:rPr>
              <w:t>в.(</w:t>
            </w:r>
            <w:proofErr w:type="gramEnd"/>
            <w:r>
              <w:rPr>
                <w:rFonts w:eastAsia="Times New Roman"/>
                <w:b/>
                <w:sz w:val="28"/>
                <w:szCs w:val="28"/>
              </w:rPr>
              <w:t xml:space="preserve">8 ч.)  </w:t>
            </w:r>
          </w:p>
        </w:tc>
        <w:tc>
          <w:tcPr>
            <w:tcW w:w="1103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Древней Руси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«Слово о полку Игореве»- величайший памятник Древней литературы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М.В.Ломоносов.Слово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о поэте «Вечернее размышление о Божием </w:t>
            </w:r>
            <w:proofErr w:type="gramStart"/>
            <w:r w:rsidRPr="00025FC5">
              <w:rPr>
                <w:rFonts w:eastAsia="Times New Roman"/>
                <w:sz w:val="28"/>
                <w:szCs w:val="28"/>
              </w:rPr>
              <w:t>величестве..</w:t>
            </w:r>
            <w:proofErr w:type="gramEnd"/>
            <w:r w:rsidRPr="00025FC5">
              <w:rPr>
                <w:rFonts w:eastAsia="Times New Roman"/>
                <w:sz w:val="28"/>
                <w:szCs w:val="28"/>
              </w:rPr>
              <w:t>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025FC5">
              <w:rPr>
                <w:rFonts w:eastAsia="Times New Roman"/>
                <w:sz w:val="28"/>
                <w:szCs w:val="28"/>
              </w:rPr>
              <w:t xml:space="preserve">Творчество 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Г.Р.Державина</w:t>
            </w:r>
            <w:proofErr w:type="spellEnd"/>
            <w:proofErr w:type="gramEnd"/>
            <w:r w:rsidRPr="00025FC5">
              <w:rPr>
                <w:rFonts w:eastAsia="Times New Roman"/>
                <w:sz w:val="28"/>
                <w:szCs w:val="28"/>
              </w:rPr>
              <w:t xml:space="preserve"> «Властителям и судиям»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Тема поэта и поэзии в лирике Г.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Р.Державина</w:t>
            </w:r>
            <w:proofErr w:type="spellEnd"/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 xml:space="preserve">Понятие о сентиментализме.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Н.М.Карамзин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>-писатель и историк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«Бедная Лиза» как произведение сентиментализма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Подвиг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А.Н.Радищева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«Путешествие из Петербурга в Москву»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В.А.Жуковский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«Светлана» Особенности жанра баллады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А.С.Грибоедов.Первые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страницы комедии «Горе от ума»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Фамусовская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Москва в комедии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Критика о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Подготовка к сочинению по комедии Грибоедова «Горе от ума»</w:t>
            </w:r>
          </w:p>
          <w:p w:rsidR="00025FC5" w:rsidRPr="00656E2B" w:rsidRDefault="00025FC5" w:rsidP="00025FC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Р.р.Сочинение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по </w:t>
            </w:r>
            <w:proofErr w:type="spellStart"/>
            <w:r w:rsidRPr="00025FC5"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 w:rsidRPr="00025FC5">
              <w:rPr>
                <w:rFonts w:eastAsia="Times New Roman"/>
                <w:sz w:val="28"/>
                <w:szCs w:val="28"/>
              </w:rPr>
              <w:t xml:space="preserve"> комедии «Горе от ума»</w:t>
            </w:r>
          </w:p>
        </w:tc>
        <w:tc>
          <w:tcPr>
            <w:tcW w:w="2834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презентациями, обсуждение, самоанализ выступлений. Запись выводов.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025FC5">
              <w:rPr>
                <w:rFonts w:eastAsia="Times New Roman"/>
                <w:sz w:val="28"/>
                <w:szCs w:val="28"/>
              </w:rPr>
              <w:t xml:space="preserve">Участие в беседе, конспектирование лекции учителя с использованием презентации.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Выразительное чтение. Комментирование текстов. Запись выводов.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Планирование </w:t>
            </w:r>
            <w:proofErr w:type="gramStart"/>
            <w:r w:rsidRPr="00025FC5">
              <w:rPr>
                <w:rFonts w:eastAsia="Times New Roman"/>
                <w:sz w:val="28"/>
                <w:szCs w:val="28"/>
              </w:rPr>
              <w:t>работы  Анализ</w:t>
            </w:r>
            <w:proofErr w:type="gramEnd"/>
            <w:r w:rsidRPr="00025FC5">
              <w:rPr>
                <w:rFonts w:eastAsia="Times New Roman"/>
                <w:sz w:val="28"/>
                <w:szCs w:val="28"/>
              </w:rPr>
              <w:t xml:space="preserve"> отрывка поэмы. Составление характеристики героев.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 xml:space="preserve">Выразительное чтение стихотворения.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025FC5" w:rsidRPr="00656E2B" w:rsidRDefault="00025FC5" w:rsidP="00025FC5">
            <w:pPr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593BB5" w:rsidRDefault="00025FC5" w:rsidP="00025FC5">
            <w:pPr>
              <w:rPr>
                <w:rFonts w:eastAsia="Times New Roman"/>
                <w:b/>
                <w:sz w:val="28"/>
                <w:szCs w:val="28"/>
              </w:rPr>
            </w:pPr>
            <w:r w:rsidRPr="00593BB5">
              <w:rPr>
                <w:rFonts w:eastAsia="Times New Roman"/>
                <w:b/>
                <w:sz w:val="28"/>
                <w:szCs w:val="28"/>
              </w:rPr>
              <w:lastRenderedPageBreak/>
              <w:t>«Слово о полку Игореве»- величайший памятник Древней литературы</w:t>
            </w:r>
          </w:p>
        </w:tc>
        <w:tc>
          <w:tcPr>
            <w:tcW w:w="1103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М.В.Ломоносов.Слово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о поэте «Вечернее размышление о Божием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величестве..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 xml:space="preserve">Творчество 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Г.Р.Державина</w:t>
            </w:r>
            <w:proofErr w:type="spellEnd"/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«Властителям и судиям»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Тема поэта и поэзии в лирике Г.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Р.Державина</w:t>
            </w:r>
            <w:proofErr w:type="spellEnd"/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Понятие о сентиментализме.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Н.М.Карамзин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>-писатель и историк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«Бедная Лиза» как произведение сентиментализма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Подвиг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А.Н.Радищева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«Путешествие из Петербурга в Москву»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В.А.Жуковский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«Светлана» Особенности жанра баллады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А.С.Грибоедов.Первые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страницы комедии «Горе от ума»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Фамусовская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Москва в комедии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Критика о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сочинению по комедии Грибоедова «Горе от ума»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Р.р.Сочинение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по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по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комедии «Горе от ума»</w:t>
            </w:r>
          </w:p>
        </w:tc>
        <w:tc>
          <w:tcPr>
            <w:tcW w:w="2834" w:type="pct"/>
          </w:tcPr>
          <w:p w:rsidR="00025FC5" w:rsidRDefault="00025FC5" w:rsidP="00025FC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 xml:space="preserve">Участие в беседе, конспектирование лекции учителя с использованием презентации.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Планирование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работы  Анализ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отрывка поэмы. Составление характеристики героев.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Работа с текстом. Самостоятельный поиск ответов на вопросы. Конспектирование.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Знакомство учащихся с </w:t>
            </w:r>
            <w:proofErr w:type="spellStart"/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фамусовским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 обществом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главным героем комедии.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со статьёй.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3241"/>
        <w:gridCol w:w="3355"/>
        <w:gridCol w:w="7964"/>
      </w:tblGrid>
      <w:tr w:rsidR="00025FC5" w:rsidRPr="00656E2B" w:rsidTr="00593BB5"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FC5" w:rsidRPr="00656E2B" w:rsidRDefault="00593BB5" w:rsidP="00022C92">
            <w:pPr>
              <w:ind w:right="253"/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  <w:r w:rsidR="00203DEC">
              <w:rPr>
                <w:rFonts w:eastAsia="Times New Roman"/>
                <w:b/>
                <w:sz w:val="28"/>
                <w:szCs w:val="28"/>
                <w:lang w:eastAsia="ru-RU"/>
              </w:rPr>
              <w:t>(23ч.)</w:t>
            </w:r>
          </w:p>
        </w:tc>
        <w:tc>
          <w:tcPr>
            <w:tcW w:w="1152" w:type="pct"/>
          </w:tcPr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А.С. Пушкин: Дружба и друзья в лирике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Свободолюбивая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любовная лирика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Тема поэта и поэзии в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лирике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А.С. Пушкина. Образы природы в лирике А.С. Пушкина.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«Евгений Онегин» история создания и композиция романа. Позвольте познакомить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вас: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Онегин,  добрый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мой приятель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Р.р.Сочинение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по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романуА.С.Пушкина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«Евгений Онегин»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М.Ю Лермонтов: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личность,  судьба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, эпоха.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России в лирике М.Ю. Лермонтова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«Герой нашего времени» Век Лермонтова в романе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«Мертвые души» история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создания,  особенности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сюжета, система образов.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Ф.М Достоевский. Основные этапы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жизни  творчества</w:t>
            </w:r>
            <w:proofErr w:type="gramEnd"/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«Белые ночи». Петербург Достоевского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А.П.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Чехов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Художественное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мастерство Чехова-рассказчика.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« Смерть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чиновника». «Тоска».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Бунин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В творческой лаборатории Бунина. Рассказ «Темные аллеи».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А.А. Блок. Своеобразие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лирики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Ветер принес издалека» «О, весна без конца и без краю…»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 творческой лаборатории С. А. Есенина.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любви в лирике Есенина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«Письмо к женщине».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«Шаганэ ты моя, Шаганэ!», «Не жалею, не зову, не плачу».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М.А. Булгаков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Судьба Булгакова: легенда и быль.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Р.р.Подготовка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к сочинению по повести М.А.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lastRenderedPageBreak/>
              <w:t>Р.р.Сочинение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по повести М</w:t>
            </w:r>
            <w:r>
              <w:rPr>
                <w:rFonts w:eastAsia="Times New Roman"/>
                <w:sz w:val="28"/>
                <w:szCs w:val="28"/>
              </w:rPr>
              <w:t>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Стихи о любви, о жизни и смерти.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 А. Ахматова.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Судьба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 стихи А. А. Ахматовой.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Н.А. Заболоцкий.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  <w:p w:rsidR="00025FC5" w:rsidRPr="00656E2B" w:rsidRDefault="00593BB5" w:rsidP="00593BB5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Вн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чт.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А.Куприн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 «Чудесный доктор».</w:t>
            </w:r>
          </w:p>
        </w:tc>
        <w:tc>
          <w:tcPr>
            <w:tcW w:w="2735" w:type="pct"/>
          </w:tcPr>
          <w:p w:rsidR="00593BB5" w:rsidRDefault="00025FC5" w:rsidP="00022C92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презентацией. Планирование деятельности по изучению творчества Пушкина. Осмысление вступления по вопросам.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Ответы на вопросы. Нахождение лирических отступлений. Установление ассоциативных связей с представлениями о героях.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Определение тематики лирических отступлений. Сообщения учащихся. Устные рассуждения «Каким вы представляете себе автора?».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Выборочное чтение второй главы и пятой главы. Обсуждение письменных ответов на вопрос «Сравнительная характеристика Ольги и Татьяны».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Выборочное чтение второй, четвертой, пятой глав. Ответы на вопросы репродуктивного характера. Устное, словесное рисование «каким вы представляете себе героя?».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стихотворений. Викторина по биографии поэта и ранее изученным произведением Лермонтова. Ответы на вопросы репродуктивного характера.  Связное письменное высказывание. 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Выразительное чтение стихотворений наизусть. Комментирование стихотворений. Сопоставление двух «Пророков» (А.С. Пушкин и М.Ю. Лермонтов).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отрывка: «Размышления Печорина о людях». Анализ текста повести по вопросам и заданиям.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 судьбе и творчестве писателя. Викторина по ранее изученным произведениям Гоголя. Составление хронологической таблицы.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презентаций об истории повестей Гоголя. Ответы на вопросы Гоголя репродуктивного характера. Выразительное чтение подготовленных отрывков.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Выборочное чтение глав романа. Ответы на вопросы репродуктивного характера. Подбор цитат к сочинению.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Ф.М.Достоевском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Обзор творчества писателя.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«Белые ночи». Тип «петербургского мечтателя». Развития понятия о жанре романа. Внутренний мир мечтателя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А.П.Чехове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Эволюция образа «маленького человека» в русской литературе XIX века. Образ «маленького человека» в творчестве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А..Чехова</w:t>
            </w:r>
            <w:proofErr w:type="spellEnd"/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. Смысл названия рассказа. Соединение низкого и высокого, комического и трагического в рассказе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Исторические потрясения XX века и их отражение в литературе и искусстве. Влияние исторических событий на судьбы русских писателей. Эмиграция. Трагическое разделение русской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литературы. Тема Великой Отечественной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войны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ее переосмысление в 50-70-е гг.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Многообразие направлений, новаторские идеи, богатство образных средств в поэзии Серебряного века.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Россия – главная тема поэзии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Размышления о жизни, любви, природе, предназначении человека в лирике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Народно-песенная основа, напевность лирики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С.А.Есенина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Судьба поэта в эпоху исторических потрясений в стихотворении «Письмо к женщине».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Элегическая грусть в стихотворении «Отговорила роща золотая…» Ностальгические мотивы в стихотворении «Шаганэ ты моя, Шаганэ!» Народно-песенная основа лирика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С.Есенина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>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Лекция и составление конспекта.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Викторина по тексту повести.  Сообщение о жизненном и творческом пути Булгакова. История создания повести «Собачье сердце». Комментированное чтение эпизодов повести. Составление сравнительной характеристики.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Чтение обращения писателя к молодым писателям. Чтение рассказа «Судьба человека». Осмысление сюжета произведения. Чтение эпизода «как Андрей Соколов попал в плен». Пересказ основных вех судьбы Андрея Соколова. Просмотр фрагментов фильма.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сочинению по повести М.А. Булгакова «Собачье сердце». 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М.И.Цветаевой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Мотивы и настроения лирики. Своеобразие стиха, ритма, рифмы, интонаций.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Беспощадная искренность и свежесть чувства в стихотворениях. «Бабушке», «Мне нравится, что вы больны не мной…».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Особенности поэтики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А.А.Ахматовой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>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Н.А.Заболоцком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Тема гармонии с природой, любви и смерти в лирике поэта.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Традиции русской поэзии в творчестве поэта. Философский характер, метафоричность лирики.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Нравственный выбор героев.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7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88"/>
        <w:gridCol w:w="3261"/>
        <w:gridCol w:w="8221"/>
      </w:tblGrid>
      <w:tr w:rsidR="00022C92" w:rsidRPr="00656E2B" w:rsidTr="00593BB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203DEC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 </w:t>
            </w:r>
          </w:p>
        </w:tc>
      </w:tr>
      <w:tr w:rsidR="00025FC5" w:rsidRPr="00656E2B" w:rsidTr="00593BB5">
        <w:tc>
          <w:tcPr>
            <w:tcW w:w="1113" w:type="pct"/>
          </w:tcPr>
          <w:p w:rsidR="00025FC5" w:rsidRPr="00656E2B" w:rsidRDefault="00593BB5" w:rsidP="00203DEC">
            <w:pPr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  <w:r w:rsidR="00203DE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( 23ч.)</w:t>
            </w:r>
          </w:p>
        </w:tc>
        <w:tc>
          <w:tcPr>
            <w:tcW w:w="1104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М.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А.Шолохов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. Рассказ М.А.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Шолохова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Сочинение по рассказу М.А.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Шолохова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Б.Л. Пастернак. Слово о поэте. Вечность и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современность  в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стихах  о природе  и о любви.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А.Т. Твардовский. Слово о поэте.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Лирика  поэта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. Раздумья о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Родине  и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о природе в лирике поэта.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И.А.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Солженицын .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 «Матренин двор».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Песни и романсы на слова русских писателей Х1Х-ХХ веков. А.С.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Пушкин «Певец». Е. А. Баратынский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«Разуверение». Ф.И. Тютчев «Я встретил вас…»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К.М.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Симонов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 xml:space="preserve">Жди меня, и я вернусь», Н. А. </w:t>
            </w:r>
            <w:proofErr w:type="spellStart"/>
            <w:r w:rsidRPr="00593BB5">
              <w:rPr>
                <w:rFonts w:eastAsia="Times New Roman"/>
                <w:sz w:val="28"/>
                <w:szCs w:val="28"/>
              </w:rPr>
              <w:t>Заболоцкий.«Признание</w:t>
            </w:r>
            <w:proofErr w:type="spellEnd"/>
            <w:r w:rsidRPr="00593BB5">
              <w:rPr>
                <w:rFonts w:eastAsia="Times New Roman"/>
                <w:sz w:val="28"/>
                <w:szCs w:val="28"/>
              </w:rPr>
              <w:t xml:space="preserve">».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Б.Ш. </w:t>
            </w:r>
            <w:proofErr w:type="gramStart"/>
            <w:r w:rsidRPr="00593BB5">
              <w:rPr>
                <w:rFonts w:eastAsia="Times New Roman"/>
                <w:sz w:val="28"/>
                <w:szCs w:val="28"/>
              </w:rPr>
              <w:t>Окуджава  «</w:t>
            </w:r>
            <w:proofErr w:type="gramEnd"/>
            <w:r w:rsidRPr="00593BB5">
              <w:rPr>
                <w:rFonts w:eastAsia="Times New Roman"/>
                <w:sz w:val="28"/>
                <w:szCs w:val="28"/>
              </w:rPr>
              <w:t>Пожелание друзьям».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Из зарубежной литературы. Гай Валерий Катулл. Слово о поэте. «Нет, ни одна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среди женщин такой похвалиться не могу».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У. Шекспир. Слово о поэте.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«Гамлет».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И.В. Гете Слово о поэте. «Фауст».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Повторение. Еще раз о поэзии и поэтах.</w:t>
            </w:r>
          </w:p>
        </w:tc>
        <w:tc>
          <w:tcPr>
            <w:tcW w:w="2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FC5" w:rsidRDefault="00025FC5" w:rsidP="005F19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Слово о </w:t>
            </w:r>
            <w:proofErr w:type="spellStart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М.А.Шолохове</w:t>
            </w:r>
            <w:proofErr w:type="spellEnd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Смысл </w:t>
            </w:r>
            <w:proofErr w:type="gramStart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названия  рассказа</w:t>
            </w:r>
            <w:proofErr w:type="gramEnd"/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  <w:r w:rsid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Особенности композиции. Сказовая манера повествования. Противопоставление жизни и весны смерти и войне, добра и </w:t>
            </w:r>
            <w:proofErr w:type="gram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справедливости,  жестокости</w:t>
            </w:r>
            <w:proofErr w:type="gram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и бесчеловечности.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Б.Л.Пастернаке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Многообразие талантов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Б.Л.Пастернака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А.Т.Твардовском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«О сущем».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А.И.Солженицыне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Обзор творчества писателя. Картины послевоенной деревни. Разрушение советской деревни, деградация крестьянства. Образ рассказчика. Тема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праведничества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 рассказе.  Нравственная проблематика в рассказе. Прототип образа Матрены 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финала рассказа.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 жанре романса. История русского романса, его особенности. Поэтическая основа романса. Разновидности русского романса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Узнавать, называть и определять объекты в соответствии с содержанием,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операциональный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опыт.Уметь</w:t>
            </w:r>
            <w:proofErr w:type="spellEnd"/>
            <w:proofErr w:type="gram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 Данте Алигьери. Сочетание реального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У.Шекспире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Обзор творчества поэта и драматурга. Одиночество Гамлета в его конфликте с реальным миром «расшатавшегося века»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И.В.Гете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Трагедия «Фауст». Народная легенда о докторе Фаусте и ее интерпретация в трагедии </w:t>
            </w:r>
            <w:proofErr w:type="spellStart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И.В.Гете</w:t>
            </w:r>
            <w:proofErr w:type="spellEnd"/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93BB5" w:rsidRPr="00BE299E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Составление списка книг для чтения летом.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3D95" w:rsidRDefault="00083D95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51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6"/>
        <w:gridCol w:w="5669"/>
        <w:gridCol w:w="1417"/>
        <w:gridCol w:w="1418"/>
        <w:gridCol w:w="1417"/>
        <w:gridCol w:w="3968"/>
      </w:tblGrid>
      <w:tr w:rsidR="00C01FD4" w:rsidTr="00FA532A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01FD4" w:rsidTr="00FA532A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Литература как искусство слова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Древней Руси «Слово о полку Игореве» - величайший памятник древней  литературы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«Слово ….» самобытность содержания, специфика жанра, образов, языка.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Классицизм в русском и мировом искусстве.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М.В.Ломоносов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 о поэте. «Вечернее размышление о Божием величестве…»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Ода как жанр лирической поэзии «Ода на день восшествия…»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C01FD4" w:rsidRDefault="00C01FD4" w:rsidP="00694D3C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эра русской поэзии – Творчество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Г.Р.Державина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«Властителям и судиям»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694D3C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 Г.Р. Державина «Памятник»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FA532A">
        <w:trPr>
          <w:trHeight w:val="60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сентиментализме.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Н.М.Карамзин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писатель и историк  «Бедная Лиза»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FA532A">
        <w:trPr>
          <w:trHeight w:val="55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«Бедная Лиза» как произведение сентиментализма.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А.Н.Радищева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из Петербурга в Москву». Изображение  российской действительности.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Золотой век русской литературы. От классицизма и сентиментализма к романтизму и реализму. Стихотворение «Море»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 Жуковский «Светлана» особенности жанра  баллады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694D3C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Грибоедов Жизнь и творчество. Первые страницы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0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Фамусовская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Чацкий в системе образов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6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Критика о комедии. И.А. Гончаров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Мильон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терзаний»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694D3C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Пушкин: Дружба и друзья в лирике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694D3C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Свободолюбивая  и любовная лирика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поэта и поэзии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лирике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А.С. Пушкина. Образы природы в лирике А.С. Пушкина.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94D3C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144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«Евгений Онегин» история создания и композиция романа. Позвольте познакомить вас: Онегин,  добрый мой приятель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роману А.С. Пушкина «Евгений Онегин»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 Лермонтов: личность,  судьба, эпоха.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России в лирике М.Ю. Лермонтова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«Герой нашего времени» Обзор содержания. Век Лермонтова в романе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«Мертвые души» история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создания,  особенности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сюжета, система образов.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83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62503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Ф.М Достоевский. Основные этапы жизни  творчества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«Белые ночи». Петербург Достоевского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625030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47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Чехов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Художественное мастерство Чехова-рассказчика.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6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Смерть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чиновника». «Тоска».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9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Бунин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творческой лаборатории Бунина. Рассказ «Темные аллеи».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625030">
              <w:rPr>
                <w:rFonts w:ascii="Times New Roman" w:hAnsi="Times New Roman" w:cs="Times New Roman"/>
                <w:sz w:val="28"/>
                <w:szCs w:val="28"/>
              </w:rPr>
              <w:t xml:space="preserve">            09.02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творческой лаборатории С. А. Есенина.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любви в лирике Есенина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«Письмо к женщине».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32A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2A" w:rsidRDefault="00FA532A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532A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«Шаганэ ты моя, Шаганэ!», «Не жалею, не зову, не плачу».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2A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2A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532A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532A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80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Булгаков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Булгакова: легенда и быль.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Р,р.Подготовка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с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очинени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 xml:space="preserve"> по повести М.А. Булгакова «Собачье сердце».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32A" w:rsidTr="00FA532A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2A" w:rsidRDefault="00FA532A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532A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Р,р.Сочинение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повести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М.М.Булгакова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«Собачье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2A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2A" w:rsidRDefault="00FA532A" w:rsidP="00625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25030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532A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532A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62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Стихи о любви, о жизни и смерти.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А. Ахматова. 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 и  стихи А. А. Ахматовой.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25030"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Заболоцкий. Слово о поэте.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63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чт. А. Куприн «Чудесный доктор».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83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.Шолохов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85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Р.р.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Сочинение</w:t>
            </w:r>
            <w:proofErr w:type="spellEnd"/>
            <w:r w:rsidR="00C01FD4">
              <w:rPr>
                <w:rFonts w:ascii="Times New Roman" w:hAnsi="Times New Roman" w:cs="Times New Roman"/>
                <w:sz w:val="28"/>
                <w:szCs w:val="28"/>
              </w:rPr>
              <w:t xml:space="preserve"> по рассказу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Твардовский. Слово о поэте.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Лирика  поэта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Раздумья о Родине  и о природе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72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Солженицын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«Матренин двор».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FA532A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 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Песни и романсы на слова русских писателей Х1Х-ХХ веков. А.С. Пушкин «Певец». Е. А. Баратынский </w:t>
            </w:r>
          </w:p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«Разуверение». Ф.И. Тютчев «Я встретил вас…»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FA532A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5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Симонов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Жди меня, и я вернусь», Н.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Заболоцкий.«Признание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Б.Ш. Окуджава  «Пожелание друзьям».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зарубежной литературы. Гай Валерий Катулл. Слово о поэте. «Нет, ни одна среди женщин такой похвалиться не могу».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62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84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Шекспир. Слово о поэте.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625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625030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«Гамлет».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64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Гете Слово о поэте. «Фауст».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FA532A">
        <w:trPr>
          <w:trHeight w:val="56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Еще раз о поэзии и поэтах.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25030" w:rsidP="00FA5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FA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FD4" w:rsidRDefault="00C01FD4" w:rsidP="00C01FD4">
      <w:pPr>
        <w:rPr>
          <w:rFonts w:ascii="Times New Roman" w:hAnsi="Times New Roman" w:cs="Times New Roman"/>
          <w:b/>
          <w:sz w:val="28"/>
          <w:szCs w:val="28"/>
        </w:rPr>
      </w:pPr>
    </w:p>
    <w:p w:rsidR="00C01FD4" w:rsidRDefault="00C01FD4" w:rsidP="00C01FD4">
      <w:pPr>
        <w:spacing w:line="240" w:lineRule="auto"/>
        <w:ind w:right="253"/>
        <w:rPr>
          <w:rFonts w:ascii="Times New Roman" w:hAnsi="Times New Roman" w:cs="Times New Roman"/>
          <w:sz w:val="28"/>
          <w:szCs w:val="28"/>
        </w:rPr>
      </w:pPr>
    </w:p>
    <w:p w:rsidR="00C01FD4" w:rsidRDefault="00C01FD4" w:rsidP="00C01FD4">
      <w:pPr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22C92" w:rsidRPr="00656E2B" w:rsidSect="00022C92">
      <w:footerReference w:type="default" r:id="rId8"/>
      <w:pgSz w:w="16838" w:h="11906" w:orient="landscape"/>
      <w:pgMar w:top="1134" w:right="1134" w:bottom="1134" w:left="1134" w:header="709" w:footer="709" w:gutter="0"/>
      <w:pgNumType w:start="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D3B" w:rsidRDefault="00005D3B">
      <w:pPr>
        <w:spacing w:after="0" w:line="240" w:lineRule="auto"/>
      </w:pPr>
      <w:r>
        <w:separator/>
      </w:r>
    </w:p>
  </w:endnote>
  <w:endnote w:type="continuationSeparator" w:id="0">
    <w:p w:rsidR="00005D3B" w:rsidRDefault="00005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7960894"/>
      <w:docPartObj>
        <w:docPartGallery w:val="Page Numbers (Bottom of Page)"/>
        <w:docPartUnique/>
      </w:docPartObj>
    </w:sdtPr>
    <w:sdtContent>
      <w:p w:rsidR="00F755B1" w:rsidRDefault="00F755B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D95">
          <w:rPr>
            <w:noProof/>
          </w:rPr>
          <w:t>2</w:t>
        </w:r>
        <w:r>
          <w:fldChar w:fldCharType="end"/>
        </w:r>
      </w:p>
    </w:sdtContent>
  </w:sdt>
  <w:p w:rsidR="00F755B1" w:rsidRDefault="00F755B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D3B" w:rsidRDefault="00005D3B">
      <w:pPr>
        <w:spacing w:after="0" w:line="240" w:lineRule="auto"/>
      </w:pPr>
      <w:r>
        <w:separator/>
      </w:r>
    </w:p>
  </w:footnote>
  <w:footnote w:type="continuationSeparator" w:id="0">
    <w:p w:rsidR="00005D3B" w:rsidRDefault="00005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A36CE"/>
    <w:multiLevelType w:val="hybridMultilevel"/>
    <w:tmpl w:val="966A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60DB7"/>
    <w:multiLevelType w:val="hybridMultilevel"/>
    <w:tmpl w:val="A03C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A2"/>
    <w:rsid w:val="00005D3B"/>
    <w:rsid w:val="00022C92"/>
    <w:rsid w:val="00025FC5"/>
    <w:rsid w:val="00083D95"/>
    <w:rsid w:val="00203DEC"/>
    <w:rsid w:val="002636C2"/>
    <w:rsid w:val="0042485C"/>
    <w:rsid w:val="004C6CF5"/>
    <w:rsid w:val="0052778C"/>
    <w:rsid w:val="00593BB5"/>
    <w:rsid w:val="005F19F4"/>
    <w:rsid w:val="00625030"/>
    <w:rsid w:val="00656E2B"/>
    <w:rsid w:val="00694D3C"/>
    <w:rsid w:val="006A6CA2"/>
    <w:rsid w:val="007017D9"/>
    <w:rsid w:val="0082088A"/>
    <w:rsid w:val="009800F7"/>
    <w:rsid w:val="009B5449"/>
    <w:rsid w:val="00AF7ECF"/>
    <w:rsid w:val="00BD06F5"/>
    <w:rsid w:val="00BD36D0"/>
    <w:rsid w:val="00C01FD4"/>
    <w:rsid w:val="00C6036D"/>
    <w:rsid w:val="00DA6BE3"/>
    <w:rsid w:val="00DC450B"/>
    <w:rsid w:val="00E114A1"/>
    <w:rsid w:val="00E57A94"/>
    <w:rsid w:val="00ED181A"/>
    <w:rsid w:val="00F74307"/>
    <w:rsid w:val="00F755B1"/>
    <w:rsid w:val="00FA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6B9D"/>
  <w15:chartTrackingRefBased/>
  <w15:docId w15:val="{4DB7AB10-F75A-4322-9E2A-503CC80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C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022C92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10"/>
    <w:uiPriority w:val="99"/>
    <w:rsid w:val="00022C9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022C92"/>
  </w:style>
  <w:style w:type="character" w:customStyle="1" w:styleId="10">
    <w:name w:val="Нижний колонтитул Знак1"/>
    <w:link w:val="a3"/>
    <w:uiPriority w:val="99"/>
    <w:rsid w:val="00022C92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5">
    <w:name w:val="c5"/>
    <w:basedOn w:val="a"/>
    <w:rsid w:val="00656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6E2B"/>
  </w:style>
  <w:style w:type="table" w:styleId="a5">
    <w:name w:val="Table Grid"/>
    <w:basedOn w:val="a1"/>
    <w:uiPriority w:val="59"/>
    <w:rsid w:val="00C01FD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75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8EBAC-193C-474A-98EA-AC2125FB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37</Pages>
  <Words>7552</Words>
  <Characters>43048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Элиза</cp:lastModifiedBy>
  <cp:revision>12</cp:revision>
  <dcterms:created xsi:type="dcterms:W3CDTF">2022-08-16T08:14:00Z</dcterms:created>
  <dcterms:modified xsi:type="dcterms:W3CDTF">2022-08-26T09:07:00Z</dcterms:modified>
</cp:coreProperties>
</file>